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Eventyret om Brottet</w:t>
      </w:r>
    </w:p>
    <w:p>
      <w:pPr>
        <w:spacing w:before="0" w:after="200" w:line="240"/>
        <w:ind w:right="0" w:left="0" w:firstLine="0"/>
        <w:jc w:val="left"/>
        <w:rPr>
          <w:rFonts w:ascii="Calibri" w:hAnsi="Calibri" w:cs="Calibri" w:eastAsia="Calibri"/>
          <w:color w:val="auto"/>
          <w:spacing w:val="0"/>
          <w:position w:val="0"/>
          <w:sz w:val="24"/>
          <w:shd w:fill="auto" w:val="clear"/>
        </w:rPr>
      </w:pPr>
      <w:r>
        <w:rPr>
          <w:rFonts w:ascii="Arial" w:hAnsi="Arial" w:cs="Arial" w:eastAsia="Arial"/>
          <w:color w:val="auto"/>
          <w:spacing w:val="0"/>
          <w:position w:val="0"/>
          <w:sz w:val="22"/>
          <w:shd w:fill="auto" w:val="clear"/>
        </w:rPr>
        <w:t xml:space="preserve">Det var en gang for svært lenge siden, ja så lenge siden var det at verken mor din, far din eller bestemor og bestefar var født. Da kom det til Dypedal på Spjærøy en meget pertentlig mann med spaserstokk, amerikansk lommeur, knebelsbart og press i buksene. Bak han kom en bonde som var svært oppspilt og som nikkende sa ”ja” og ”nei” og ”nei” og ”ja” da den fine mannen, som visste seg å være stenreder sa ord som </w:t>
      </w:r>
      <w:r>
        <w:rPr>
          <w:rFonts w:ascii="Arial" w:hAnsi="Arial" w:cs="Arial" w:eastAsia="Arial"/>
          <w:i/>
          <w:color w:val="auto"/>
          <w:spacing w:val="0"/>
          <w:position w:val="0"/>
          <w:sz w:val="22"/>
          <w:shd w:fill="auto" w:val="clear"/>
        </w:rPr>
        <w:t xml:space="preserve">klyv og bust</w:t>
      </w:r>
      <w:r>
        <w:rPr>
          <w:rFonts w:ascii="Arial" w:hAnsi="Arial" w:cs="Arial" w:eastAsia="Arial"/>
          <w:color w:val="auto"/>
          <w:spacing w:val="0"/>
          <w:position w:val="0"/>
          <w:sz w:val="22"/>
          <w:shd w:fill="auto" w:val="clear"/>
        </w:rPr>
        <w:t xml:space="preserve">, ”</w:t>
      </w:r>
      <w:r>
        <w:rPr>
          <w:rFonts w:ascii="Arial" w:hAnsi="Arial" w:cs="Arial" w:eastAsia="Arial"/>
          <w:i/>
          <w:color w:val="auto"/>
          <w:spacing w:val="0"/>
          <w:position w:val="0"/>
          <w:sz w:val="22"/>
          <w:shd w:fill="auto" w:val="clear"/>
        </w:rPr>
        <w:t xml:space="preserve">god avkastning</w:t>
      </w:r>
      <w:r>
        <w:rPr>
          <w:rFonts w:ascii="Arial" w:hAnsi="Arial" w:cs="Arial" w:eastAsia="Arial"/>
          <w:color w:val="auto"/>
          <w:spacing w:val="0"/>
          <w:position w:val="0"/>
          <w:sz w:val="22"/>
          <w:shd w:fill="auto" w:val="clear"/>
        </w:rPr>
        <w:t xml:space="preserve">”, </w:t>
      </w:r>
      <w:r>
        <w:rPr>
          <w:rFonts w:ascii="Arial" w:hAnsi="Arial" w:cs="Arial" w:eastAsia="Arial"/>
          <w:i/>
          <w:color w:val="auto"/>
          <w:spacing w:val="0"/>
          <w:position w:val="0"/>
          <w:sz w:val="22"/>
          <w:shd w:fill="auto" w:val="clear"/>
        </w:rPr>
        <w:t xml:space="preserve">gatesten</w:t>
      </w:r>
      <w:r>
        <w:rPr>
          <w:rFonts w:ascii="Arial" w:hAnsi="Arial" w:cs="Arial" w:eastAsia="Arial"/>
          <w:color w:val="auto"/>
          <w:spacing w:val="0"/>
          <w:position w:val="0"/>
          <w:sz w:val="22"/>
          <w:shd w:fill="auto" w:val="clear"/>
        </w:rPr>
        <w:t xml:space="preserve"> og </w:t>
      </w:r>
      <w:r>
        <w:rPr>
          <w:rFonts w:ascii="Arial" w:hAnsi="Arial" w:cs="Arial" w:eastAsia="Arial"/>
          <w:i/>
          <w:color w:val="auto"/>
          <w:spacing w:val="0"/>
          <w:position w:val="0"/>
          <w:sz w:val="22"/>
          <w:shd w:fill="auto" w:val="clear"/>
        </w:rPr>
        <w:t xml:space="preserve">Argentina.</w:t>
      </w:r>
      <w:r>
        <w:rPr>
          <w:rFonts w:ascii="Arial" w:hAnsi="Arial" w:cs="Arial" w:eastAsia="Arial"/>
          <w:color w:val="auto"/>
          <w:spacing w:val="0"/>
          <w:position w:val="0"/>
          <w:sz w:val="22"/>
          <w:shd w:fill="auto" w:val="clear"/>
        </w:rPr>
        <w:t xml:space="preserve">”Ja da sier vi det da”, sa stenrederen og glad sprang bonden hjem og fortalte kona om salget av fjellet som han fram til nå bare</w:t>
      </w:r>
      <w:r>
        <w:rPr>
          <w:rFonts w:ascii="Calibri" w:hAnsi="Calibri" w:cs="Calibri" w:eastAsia="Calibri"/>
          <w:b/>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hadde hatt trøbbel med siden sauene stadig satte seg fast her. Stenrederen må jo være en tulling som kjøper noe sånt, sa bonden og ristet på hodet. Ja, han er jo bykæll , sa kona og ristet på hodet ho med.</w:t>
      </w:r>
    </w:p>
    <w:p>
      <w:pPr>
        <w:spacing w:before="0" w:after="20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Nå begynte en ny tid for fjellet på Dypedal. Med hest og vogn ble maskiner og bor kjørt fram, kraner ble reist  og jernbaneskinner ble lagt fra fjellet og helt ned på stenbrygga. Fra smia steg røken og i fjellet sang det i kraftige bor. Rop om ”vasko her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fyr var det her” gjallet jevnt. Langs veien mot brygga sto skura der stenhoggerne, tyggende på svensk skrå, møysommelig formet sten som skulle til gatene i Belgien, Frankrike , Argentina, Tyskland, ja viden om. EU var mange år unna og kravene til utforming  var like mange som antallet land som bestilte sten. Naboene var også glade den gang. Så lenge maskinene gikk i Brottet, kom det mat på bordet. </w:t>
      </w:r>
    </w:p>
    <w:p>
      <w:pPr>
        <w:spacing w:before="0" w:after="20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Fjellet på Dypedal, som nå hadde skiftet navn til Brøttet, som de mange svenske stenhoggerne kalte et slikt sted,  likte dette livet. Det skjedde noe hver dag. Vel kilte og rista det litt ekstra når salva gikk av eller når boret gikk metervis inn, men skitt au; litt må en jo tåle for å være med på morroa, tenkte fjellet. Ekstra spennende var det når svenske og norske stenhoggerne kranglet om Carl Marx, jenter, Calle Jularbo, kvaliteten på spriten eller troen på vår herre. ”Fyr var det her”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s</w:t>
      </w:r>
      <w:r>
        <w:rPr>
          <w:rFonts w:ascii="Calibri" w:hAnsi="Calibri" w:cs="Calibri" w:eastAsia="Calibri"/>
          <w:color w:val="auto"/>
          <w:spacing w:val="0"/>
          <w:position w:val="0"/>
          <w:sz w:val="24"/>
          <w:shd w:fill="auto" w:val="clear"/>
        </w:rPr>
        <w:t xml:space="preserve">å smalt det igjen. Ved brygga lå det stolte skuter som tok stenen med til verden den vide. Sten fra Dypedal skulle prege mang en hovedgate, boulevard og plaza. Ikke rart Brottet var stolt av et slikt avkom, ja, eller leveranser om du vil.</w:t>
      </w:r>
    </w:p>
    <w:p>
      <w:pPr>
        <w:spacing w:before="0" w:after="20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Men, så en dag skjedde det noe som fikk Brottet til å undre. Få menn møtte fram, det var langt mellom salvene og kun noen få vogner fór ned skinnegangen til en skute som ikke kom. Hesten til stenkjører’n sto hjemme på stallen og formannens rop om å ”sette opp farta” var ikke å høre. ”Krise” var det en som sa, ”depresjon”, ”arbeidsledighet” og ”krig” var ord som Brottet snappet opp. Ja stenrederen kom også på visitt, men pressen i buksene var ikke like fine som tidligere. Den en gang så spenstige gangen var avløst av slepende skritt. Bak noen enerbusker sto tre kvinnfolk triste til sinns og lurte fælt på hvor penger til mat skulle komme fra nå. Kanskje løsningen var å flytte til byen slik Gunda, Karl, August og Thea hadde gjort. Men, hva da med kua, grisen og snekka, og hva med gamle mor på stua og sukkerplommene som skal på torget?</w:t>
      </w:r>
    </w:p>
    <w:p>
      <w:pPr>
        <w:spacing w:before="0" w:after="20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Nå begynte en trist tid for Brottet. Skinnene ble revet opp og kjørt til Råde som støtter i båthavna, kraner ble revet ned, dampmaskinene var slått av og fra smia kom det ikke lenger røk fra trepipa. Borte var stenhoggerne; Gustav Wiborg, Øyvind Klingvall, Vilhelm Ekstrand, Henry Eriksen, Wilhelm Norderhaug, smeden Ernst Person, kileguttene og alle de andre som hadde gjort sten til det daglige brød.</w:t>
      </w:r>
    </w:p>
    <w:p>
      <w:pPr>
        <w:spacing w:before="0" w:after="20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”Jeg tror jeg gror meg igjen”, tenkte Brottet og tenkt så gjort. Det tok ikke lang tid før busker, kratt og høye trær dekket det som i mange år hadde vært en god, men krevende arbeidsplass. Få var det som etter hvert visst at inne i krattet, bak de høye trærne og haugene med sten gjemte det seg  en historie om hardt arbeid, godt kameratskap, ideologisk kamp , ja kjærlighet med.</w:t>
      </w:r>
    </w:p>
    <w:p>
      <w:pPr>
        <w:spacing w:before="0" w:after="20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Av og til var det nok noen som la turen nedom det gamle og igjengrodde Brottet og fortalte barn, barnebarn og olderbarn at her har far, bestefar og oldefar arbeidet. Det var som det skulle være. Men da tre menn en vakker høstdag kom ivrig pratende nedover veien, lyttet Brottet ekstra godt etter. Det var tydelig at noe var på gang. Brottet tenkte tilbake på den gangen da Stenrederen og bonden kom for å kjøpslå om fjellet. Han som het Jan førte an og anviste hva som skulle gjøres hvor. De to andre Arne og Paul fulgt opp og bidro som godt var. De tre mennene manglet riktignok både knebelsbart, stiv snipp og stokk, men troen på å skape noe nytt manglet så visst ikke. Nye ord og navn fór forbi. ”Historisk sted”, ”Stenhoggern”, ”musikkspill”, ”amfiteater”, Thøger, Svein og Jens-Olav var ord og navn Brottet fikk med seg. ”Vi møtes lørdag med hver vår motorsag”, Paul, så Jan ivrig. Brottet forsto at en ny tid var i emning. Det var riktig så det kilte i gamle borehull og vannårer.</w:t>
      </w:r>
    </w:p>
    <w:p>
      <w:pPr>
        <w:spacing w:before="0" w:after="20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Nå fulgte måneder med ny iling i gamle kilehull. Ja det var rent som i gamle dager, tenkte Brottet. Trær ble kuttet ned, den gamle krana ble tatt fram og skinner igjen lagt på plass. Men det som virkelig fikk det til å ile i gamle skår, ja det var rent som vannet frøs i gamle vannårer, var da sten på sten møysommelig igjen ble lagt på plass i gresk orden.”Amfiteater”, sa Jan og anviste med matematisk blikk, hvor de nye stenhoggerne , kalt inn på dugnad, skulle plassere blokkene. Der sten på sten ble tatt bort og skipet til Argentina i gamle dager, ble sten på sten igjen lagt på plass for å gi plass til publikum. Brottet var virkelig stolt; ”Byggeskikk skal de få” sa kommunen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en kan bli stolt av mindre tenkte Brottet, mens flittige hender la siste h</w:t>
      </w:r>
      <w:r>
        <w:rPr>
          <w:rFonts w:ascii="Calibri" w:hAnsi="Calibri" w:cs="Calibri" w:eastAsia="Calibri"/>
          <w:color w:val="auto"/>
          <w:spacing w:val="0"/>
          <w:position w:val="0"/>
          <w:sz w:val="24"/>
          <w:shd w:fill="auto" w:val="clear"/>
        </w:rPr>
        <w:t xml:space="preserve">ånd på verket før premieren på musikkspillet om Stenhoggern ble annonsert.</w:t>
      </w:r>
    </w:p>
    <w:p>
      <w:pPr>
        <w:spacing w:before="0" w:after="20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For det skulle bli mer fest, glede , sorg, sang og smak av gamle dager. Der de gamle sliterne la fra seg hammer og meisel, kom det nye stenhoggere inn. Vel var de ikke så dyktige med hammeren, men navnene var det noe gjenkjennelig ved; Karl Anton, Augusta, Tora, Gotfrid, Axel, Ernst og stenkjører Persen  - det var som om de gamle kjenningene igjen var på plass i Brottet. Trollmennene Hans-Petter, Jens Olav, Svein og regissør Marit sørget for dette. Statsminister og ordfører var henrykt sammen med tusenvis av mennesker som lo , gråt og sang med. At noen naboer ropte ”støy”, ”fy”,” stopp” og ”rettssak” var nå så. De får holde på tenkte Brottet som frydet seg, men da natten kom og månen lyste matt over Spjærøy og Dypedal, sov Brottet en dyp og stenhard søvn.</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Gleden og mystikken i Brottet ville ingen ende ta , nå også med barn i hovedrollene. Brottet tenkte tilbake på den gangen da kileguttene tjente noen øre for å slå hull og på småjentene som kom med matspannet til far og bror. Nå var det som om de var der igjen, ”Brottungane. Mang en gang hadde Brottet hørt barna krangle, fortelle om forelskelse, se dem springe bort i redsel for skrømt eller en arg far som mente at nå var det på tide å hjelpe ho mor med dyra. Loffen, Laffen, Bergkongen, Asta, Ine og alle de andre Brottungane og Gårdsungane spilte så fedre og mødre måtte bære hylende barn ut for så å fortelle dem at ”dette ikke helt som i virkeligheten”. Hylene av skrekkblandet fryd ble barna båret inn igjen. Det kilte aldeles voldsomt i mellomgulvet, men alle ville ha med seg slutten. Hvordan gikk det med Bergkongen, ja og med Asta og Ine?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Men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endte egentlig eventyret om Brottet her. Er det n</w:t>
      </w:r>
      <w:r>
        <w:rPr>
          <w:rFonts w:ascii="Calibri" w:hAnsi="Calibri" w:cs="Calibri" w:eastAsia="Calibri"/>
          <w:color w:val="auto"/>
          <w:spacing w:val="0"/>
          <w:position w:val="0"/>
          <w:sz w:val="24"/>
          <w:shd w:fill="auto" w:val="clear"/>
        </w:rPr>
        <w:t xml:space="preserve">å det er snipp snapp snute? Så avgjort ikke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det har Jeppe, dramaene i Brottsjø, kor, Kari Stokke og glade mennesker sørget for. Noen har også nå hørt snakk om møtet med 1814 i Brottet når grunnloven skal feires og det nettopp i året da Brottet skal markere sitt tiende år neste år. ”Den som lever får se”, tenkte Brottet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men med de gode vennene jeg har f</w:t>
      </w:r>
      <w:r>
        <w:rPr>
          <w:rFonts w:ascii="Calibri" w:hAnsi="Calibri" w:cs="Calibri" w:eastAsia="Calibri"/>
          <w:color w:val="auto"/>
          <w:spacing w:val="0"/>
          <w:position w:val="0"/>
          <w:sz w:val="24"/>
          <w:shd w:fill="auto" w:val="clear"/>
        </w:rPr>
        <w:t xml:space="preserve">ått, store som små, er jeg sikker på at vi skal klare det igjen, jeg skal i alle fall gjøre mitt. Det er like sikkert som at jeg er bygget i granitt  - gleden over møtene med stenkjører Persen, fiskeren Thorvald og den komiske, men akk så tragiske Jeppe i baronens seng, sier meg at;  Eventyret fortsetter, og jeg gleder meg!</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Takk for oppmerksomheten</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